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Apliecinu, ka 2018./2019.m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āc.gadā mans dēls/meita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klases skolnieks/-ce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ārds, uzvārds)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ēdīs brīvpusdienas, maksājot ar e karti;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ēdīs pusdienas pēc personīgas izvēles, maksājot ar e karti un starpību piemaksājot; 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pieš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ķirto finansējumu tērēs uzkodām un dzērieniem bufetē;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ir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ānodrošina ar speciālu ēdināšanu, pamatojoties uz ārsta-speciālista noteikto diagnozi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šādā gadījumā ārsta-speciālista zīme ar norādītu diagnozi un rekomendācijām par ēšanu jāiesniedz klases audzinātājam septembra pirmajās dienās);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ā neēdīs.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ūgums atzīmēt vienu no augstāk minētajām izvēlēm!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….06.2018.</w:t>
        <w:tab/>
        <w:tab/>
        <w:t xml:space="preserve">………………………………../…………………………………/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paraksts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paraksta atšifr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ējums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