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2A46" w14:textId="6D204006" w:rsidR="007C2742" w:rsidRDefault="00C57A5D" w:rsidP="007C274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Vasarā i</w:t>
      </w:r>
      <w:r w:rsidR="007C2742" w:rsidRPr="007C2742">
        <w:rPr>
          <w:rFonts w:ascii="Arial" w:hAnsi="Arial" w:cs="Arial"/>
          <w:b/>
          <w:bCs/>
          <w:sz w:val="28"/>
          <w:szCs w:val="28"/>
        </w:rPr>
        <w:t>zlasāmā literatūra 11.</w:t>
      </w:r>
      <w:r>
        <w:rPr>
          <w:rFonts w:ascii="Arial" w:hAnsi="Arial" w:cs="Arial"/>
          <w:b/>
          <w:bCs/>
          <w:sz w:val="28"/>
          <w:szCs w:val="28"/>
        </w:rPr>
        <w:t>a, 11.b un 11.d</w:t>
      </w:r>
      <w:r w:rsidR="007C2742" w:rsidRPr="007C2742">
        <w:rPr>
          <w:rFonts w:ascii="Arial" w:hAnsi="Arial" w:cs="Arial"/>
          <w:b/>
          <w:bCs/>
          <w:sz w:val="28"/>
          <w:szCs w:val="28"/>
        </w:rPr>
        <w:t xml:space="preserve"> klasei.</w:t>
      </w:r>
    </w:p>
    <w:p w14:paraId="531DA78F" w14:textId="77777777" w:rsidR="006D70ED" w:rsidRPr="007C2742" w:rsidRDefault="006D70ED" w:rsidP="007C2742">
      <w:pPr>
        <w:jc w:val="center"/>
        <w:rPr>
          <w:rFonts w:ascii="Arial" w:hAnsi="Arial" w:cs="Arial"/>
          <w:sz w:val="28"/>
          <w:szCs w:val="28"/>
        </w:rPr>
      </w:pPr>
    </w:p>
    <w:p w14:paraId="23C81E17" w14:textId="398B54D6" w:rsidR="007C2742" w:rsidRDefault="007C2742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Viljams Šekspīrs. “</w:t>
      </w:r>
      <w:proofErr w:type="spellStart"/>
      <w:r>
        <w:rPr>
          <w:rFonts w:ascii="Arial" w:hAnsi="Arial" w:cs="Arial"/>
          <w:sz w:val="28"/>
          <w:szCs w:val="28"/>
        </w:rPr>
        <w:t>Romeo</w:t>
      </w:r>
      <w:proofErr w:type="spellEnd"/>
      <w:r>
        <w:rPr>
          <w:rFonts w:ascii="Arial" w:hAnsi="Arial" w:cs="Arial"/>
          <w:sz w:val="28"/>
          <w:szCs w:val="28"/>
        </w:rPr>
        <w:t xml:space="preserve"> un Džuljeta”, “</w:t>
      </w:r>
      <w:proofErr w:type="spellStart"/>
      <w:r>
        <w:rPr>
          <w:rFonts w:ascii="Arial" w:hAnsi="Arial" w:cs="Arial"/>
          <w:sz w:val="28"/>
          <w:szCs w:val="28"/>
        </w:rPr>
        <w:t>Otello</w:t>
      </w:r>
      <w:proofErr w:type="spellEnd"/>
      <w:r>
        <w:rPr>
          <w:rFonts w:ascii="Arial" w:hAnsi="Arial" w:cs="Arial"/>
          <w:sz w:val="28"/>
          <w:szCs w:val="28"/>
        </w:rPr>
        <w:t>”.</w:t>
      </w:r>
    </w:p>
    <w:p w14:paraId="1D1CE031" w14:textId="77777777" w:rsidR="006D70ED" w:rsidRDefault="007C2742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Aspazija.</w:t>
      </w:r>
      <w:r w:rsidR="00A85208">
        <w:rPr>
          <w:rFonts w:ascii="Arial" w:hAnsi="Arial" w:cs="Arial"/>
          <w:sz w:val="28"/>
          <w:szCs w:val="28"/>
        </w:rPr>
        <w:t xml:space="preserve"> Dzejoļu krājums “Sarkan</w:t>
      </w:r>
      <w:r w:rsidR="006D70ED">
        <w:rPr>
          <w:rFonts w:ascii="Arial" w:hAnsi="Arial" w:cs="Arial"/>
          <w:sz w:val="28"/>
          <w:szCs w:val="28"/>
        </w:rPr>
        <w:t>ā</w:t>
      </w:r>
      <w:r w:rsidR="00A85208">
        <w:rPr>
          <w:rFonts w:ascii="Arial" w:hAnsi="Arial" w:cs="Arial"/>
          <w:sz w:val="28"/>
          <w:szCs w:val="28"/>
        </w:rPr>
        <w:t xml:space="preserve">s puķes”; </w:t>
      </w:r>
    </w:p>
    <w:p w14:paraId="5D88E7E9" w14:textId="3BAFD186" w:rsidR="007C2742" w:rsidRDefault="00A85208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lugas</w:t>
      </w:r>
      <w:r w:rsidR="007C2742">
        <w:rPr>
          <w:rFonts w:ascii="Arial" w:hAnsi="Arial" w:cs="Arial"/>
          <w:sz w:val="28"/>
          <w:szCs w:val="28"/>
        </w:rPr>
        <w:t xml:space="preserve"> “Zaudētās tiesības”, “</w:t>
      </w:r>
      <w:r w:rsidR="00C57A5D">
        <w:rPr>
          <w:rFonts w:ascii="Arial" w:hAnsi="Arial" w:cs="Arial"/>
          <w:sz w:val="28"/>
          <w:szCs w:val="28"/>
        </w:rPr>
        <w:t>Vaidelote</w:t>
      </w:r>
      <w:r w:rsidR="007C2742">
        <w:rPr>
          <w:rFonts w:ascii="Arial" w:hAnsi="Arial" w:cs="Arial"/>
          <w:sz w:val="28"/>
          <w:szCs w:val="28"/>
        </w:rPr>
        <w:t>”.</w:t>
      </w:r>
    </w:p>
    <w:p w14:paraId="3CD2FD80" w14:textId="77777777" w:rsidR="006D70ED" w:rsidRDefault="007C2742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Rainis. Dzejoļu krājums “Tālas noskaņas zilā vakarā”; </w:t>
      </w:r>
    </w:p>
    <w:p w14:paraId="28262EC7" w14:textId="2E90E9CD" w:rsidR="007C2742" w:rsidRDefault="007C2742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luga</w:t>
      </w:r>
      <w:r w:rsidR="006D70E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“Indulis un Ārija”</w:t>
      </w:r>
      <w:r w:rsidR="00C57A5D">
        <w:rPr>
          <w:rFonts w:ascii="Arial" w:hAnsi="Arial" w:cs="Arial"/>
          <w:sz w:val="28"/>
          <w:szCs w:val="28"/>
        </w:rPr>
        <w:t>;</w:t>
      </w:r>
      <w:r w:rsidR="006D70ED">
        <w:rPr>
          <w:rFonts w:ascii="Arial" w:hAnsi="Arial" w:cs="Arial"/>
          <w:sz w:val="28"/>
          <w:szCs w:val="28"/>
        </w:rPr>
        <w:t xml:space="preserve"> “Jāzeps un viņa brāļi”</w:t>
      </w:r>
      <w:r w:rsidR="00C57A5D">
        <w:rPr>
          <w:rFonts w:ascii="Arial" w:hAnsi="Arial" w:cs="Arial"/>
          <w:sz w:val="28"/>
          <w:szCs w:val="28"/>
        </w:rPr>
        <w:t xml:space="preserve"> vai “Pūt, vējiņi!”.</w:t>
      </w:r>
    </w:p>
    <w:p w14:paraId="7F89AF15" w14:textId="4E7A2587" w:rsidR="007C2742" w:rsidRDefault="007C2742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H</w:t>
      </w:r>
      <w:r w:rsidR="00C57A5D">
        <w:rPr>
          <w:rFonts w:ascii="Arial" w:hAnsi="Arial" w:cs="Arial"/>
          <w:sz w:val="28"/>
          <w:szCs w:val="28"/>
        </w:rPr>
        <w:t xml:space="preserve">enriks </w:t>
      </w:r>
      <w:r>
        <w:rPr>
          <w:rFonts w:ascii="Arial" w:hAnsi="Arial" w:cs="Arial"/>
          <w:sz w:val="28"/>
          <w:szCs w:val="28"/>
        </w:rPr>
        <w:t xml:space="preserve">Ibsens. </w:t>
      </w:r>
      <w:r w:rsidR="006D70ED">
        <w:rPr>
          <w:rFonts w:ascii="Arial" w:hAnsi="Arial" w:cs="Arial"/>
          <w:sz w:val="28"/>
          <w:szCs w:val="28"/>
        </w:rPr>
        <w:t xml:space="preserve">Luga </w:t>
      </w:r>
      <w:r>
        <w:rPr>
          <w:rFonts w:ascii="Arial" w:hAnsi="Arial" w:cs="Arial"/>
          <w:sz w:val="28"/>
          <w:szCs w:val="28"/>
        </w:rPr>
        <w:t>“Pērs Gints”.</w:t>
      </w:r>
    </w:p>
    <w:p w14:paraId="4FF63E56" w14:textId="434E2CD0" w:rsidR="007C2742" w:rsidRDefault="007C2742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Jānis </w:t>
      </w:r>
      <w:proofErr w:type="spellStart"/>
      <w:r>
        <w:rPr>
          <w:rFonts w:ascii="Arial" w:hAnsi="Arial" w:cs="Arial"/>
          <w:sz w:val="28"/>
          <w:szCs w:val="28"/>
        </w:rPr>
        <w:t>Poruks</w:t>
      </w:r>
      <w:proofErr w:type="spellEnd"/>
      <w:r>
        <w:rPr>
          <w:rFonts w:ascii="Arial" w:hAnsi="Arial" w:cs="Arial"/>
          <w:sz w:val="28"/>
          <w:szCs w:val="28"/>
        </w:rPr>
        <w:t>. Garstāsts “Pērļu zvejnieks”.</w:t>
      </w:r>
    </w:p>
    <w:p w14:paraId="2919F950" w14:textId="7E8135EE" w:rsidR="007C2742" w:rsidRDefault="007C2742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Kārļa Skalbes pasakas.</w:t>
      </w:r>
    </w:p>
    <w:p w14:paraId="3DFEDCE7" w14:textId="5054388D" w:rsidR="007C2742" w:rsidRDefault="007C2742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="00A85208">
        <w:rPr>
          <w:rFonts w:ascii="Arial" w:hAnsi="Arial" w:cs="Arial"/>
          <w:sz w:val="28"/>
          <w:szCs w:val="28"/>
        </w:rPr>
        <w:t>E</w:t>
      </w:r>
      <w:r w:rsidR="00C57A5D">
        <w:rPr>
          <w:rFonts w:ascii="Arial" w:hAnsi="Arial" w:cs="Arial"/>
          <w:sz w:val="28"/>
          <w:szCs w:val="28"/>
        </w:rPr>
        <w:t xml:space="preserve">duarda </w:t>
      </w:r>
      <w:r w:rsidR="00A85208">
        <w:rPr>
          <w:rFonts w:ascii="Arial" w:hAnsi="Arial" w:cs="Arial"/>
          <w:sz w:val="28"/>
          <w:szCs w:val="28"/>
        </w:rPr>
        <w:t>Veidenbauma dzeja.</w:t>
      </w:r>
    </w:p>
    <w:p w14:paraId="048EB240" w14:textId="52357AFF" w:rsidR="006D70ED" w:rsidRDefault="006D70ED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R</w:t>
      </w:r>
      <w:r w:rsidR="00C57A5D">
        <w:rPr>
          <w:rFonts w:ascii="Arial" w:hAnsi="Arial" w:cs="Arial"/>
          <w:sz w:val="28"/>
          <w:szCs w:val="28"/>
        </w:rPr>
        <w:t xml:space="preserve">ūdolfs </w:t>
      </w:r>
      <w:r>
        <w:rPr>
          <w:rFonts w:ascii="Arial" w:hAnsi="Arial" w:cs="Arial"/>
          <w:sz w:val="28"/>
          <w:szCs w:val="28"/>
        </w:rPr>
        <w:t>Blaumanis. Luga “Indrāni”.</w:t>
      </w:r>
    </w:p>
    <w:p w14:paraId="32D582D0" w14:textId="0CC337BC" w:rsidR="007C2742" w:rsidRDefault="006D70ED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7C2742" w:rsidRPr="007C2742">
        <w:rPr>
          <w:rFonts w:ascii="Arial" w:hAnsi="Arial" w:cs="Arial"/>
          <w:sz w:val="28"/>
          <w:szCs w:val="28"/>
        </w:rPr>
        <w:t>. J</w:t>
      </w:r>
      <w:r w:rsidR="00C57A5D">
        <w:rPr>
          <w:rFonts w:ascii="Arial" w:hAnsi="Arial" w:cs="Arial"/>
          <w:sz w:val="28"/>
          <w:szCs w:val="28"/>
        </w:rPr>
        <w:t>ānis</w:t>
      </w:r>
      <w:r w:rsidR="007C2742" w:rsidRPr="007C2742">
        <w:rPr>
          <w:rFonts w:ascii="Arial" w:hAnsi="Arial" w:cs="Arial"/>
          <w:sz w:val="28"/>
          <w:szCs w:val="28"/>
        </w:rPr>
        <w:t xml:space="preserve"> Jaunsudrabiņš</w:t>
      </w:r>
      <w:r>
        <w:rPr>
          <w:rFonts w:ascii="Arial" w:hAnsi="Arial" w:cs="Arial"/>
          <w:sz w:val="28"/>
          <w:szCs w:val="28"/>
        </w:rPr>
        <w:t>.</w:t>
      </w:r>
      <w:r w:rsidR="007C2742" w:rsidRPr="007C27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</w:t>
      </w:r>
      <w:r w:rsidR="007C2742" w:rsidRPr="007C2742">
        <w:rPr>
          <w:rFonts w:ascii="Arial" w:hAnsi="Arial" w:cs="Arial"/>
          <w:sz w:val="28"/>
          <w:szCs w:val="28"/>
        </w:rPr>
        <w:t>arstāsts „Vēja ziedi”.</w:t>
      </w:r>
    </w:p>
    <w:p w14:paraId="39C7BB0A" w14:textId="77777777" w:rsidR="00C57A5D" w:rsidRDefault="00C57A5D" w:rsidP="007C2742">
      <w:pPr>
        <w:rPr>
          <w:rFonts w:ascii="Arial" w:hAnsi="Arial" w:cs="Arial"/>
          <w:sz w:val="28"/>
          <w:szCs w:val="28"/>
        </w:rPr>
      </w:pPr>
    </w:p>
    <w:p w14:paraId="33C8316A" w14:textId="69253BE4" w:rsidR="009A200B" w:rsidRPr="007C2742" w:rsidRDefault="009A200B" w:rsidP="007C27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Skolotāja Sandra </w:t>
      </w:r>
      <w:proofErr w:type="spellStart"/>
      <w:r>
        <w:rPr>
          <w:rFonts w:ascii="Arial" w:hAnsi="Arial" w:cs="Arial"/>
          <w:sz w:val="28"/>
          <w:szCs w:val="28"/>
        </w:rPr>
        <w:t>Zaiko</w:t>
      </w:r>
      <w:proofErr w:type="spellEnd"/>
    </w:p>
    <w:p w14:paraId="44083104" w14:textId="2541D3FF" w:rsidR="006D70ED" w:rsidRPr="007C2742" w:rsidRDefault="007C2742" w:rsidP="006D70ED">
      <w:pPr>
        <w:rPr>
          <w:rFonts w:ascii="Arial" w:hAnsi="Arial" w:cs="Arial"/>
          <w:sz w:val="28"/>
          <w:szCs w:val="28"/>
        </w:rPr>
      </w:pPr>
      <w:r w:rsidRPr="007C2742">
        <w:rPr>
          <w:rFonts w:ascii="Arial" w:hAnsi="Arial" w:cs="Arial"/>
          <w:sz w:val="28"/>
          <w:szCs w:val="28"/>
        </w:rPr>
        <w:t xml:space="preserve"> </w:t>
      </w:r>
    </w:p>
    <w:p w14:paraId="070D494D" w14:textId="7B6CD7B7" w:rsidR="00BD0E6D" w:rsidRPr="007C2742" w:rsidRDefault="00BD0E6D" w:rsidP="007C2742">
      <w:pPr>
        <w:rPr>
          <w:rFonts w:ascii="Arial" w:hAnsi="Arial" w:cs="Arial"/>
          <w:sz w:val="28"/>
          <w:szCs w:val="28"/>
        </w:rPr>
      </w:pPr>
    </w:p>
    <w:sectPr w:rsidR="00BD0E6D" w:rsidRPr="007C27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42"/>
    <w:rsid w:val="00260424"/>
    <w:rsid w:val="005B7984"/>
    <w:rsid w:val="005E7F62"/>
    <w:rsid w:val="006D70ED"/>
    <w:rsid w:val="0074514B"/>
    <w:rsid w:val="007C2742"/>
    <w:rsid w:val="009A200B"/>
    <w:rsid w:val="00A11C13"/>
    <w:rsid w:val="00A85208"/>
    <w:rsid w:val="00BD0E6D"/>
    <w:rsid w:val="00C57A5D"/>
    <w:rsid w:val="00E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9EF22"/>
  <w15:chartTrackingRefBased/>
  <w15:docId w15:val="{64BF1BDD-F34A-470B-96BE-5A94E120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C2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Zaiko</dc:creator>
  <cp:keywords/>
  <dc:description/>
  <cp:lastModifiedBy>Dagnija Ivanovska</cp:lastModifiedBy>
  <cp:revision>2</cp:revision>
  <dcterms:created xsi:type="dcterms:W3CDTF">2026-06-03T09:34:00Z</dcterms:created>
  <dcterms:modified xsi:type="dcterms:W3CDTF">2026-06-03T09:34:00Z</dcterms:modified>
</cp:coreProperties>
</file>