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7BFC" w14:textId="77777777" w:rsidR="007D5C0E" w:rsidRDefault="007D5C0E" w:rsidP="007D5C0E">
      <w:pPr>
        <w:pStyle w:val="Bezatstarpm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F459DC2" wp14:editId="7CC1D146">
            <wp:extent cx="324485" cy="389890"/>
            <wp:effectExtent l="0" t="0" r="0" b="0"/>
            <wp:docPr id="1126283510" name="Picture 2" descr="LOGO_Avg_jauna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_Avg_jaunais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DB4C62" w14:textId="2292B927" w:rsidR="007D5C0E" w:rsidRDefault="007D5C0E" w:rsidP="007D5C0E">
      <w:pPr>
        <w:jc w:val="center"/>
        <w:rPr>
          <w:rFonts w:ascii="Times New Roman" w:hAnsi="Times New Roman"/>
          <w:b/>
          <w:sz w:val="28"/>
          <w:szCs w:val="28"/>
        </w:rPr>
      </w:pPr>
      <w:r w:rsidRPr="00774BF0">
        <w:rPr>
          <w:rFonts w:ascii="Times New Roman" w:hAnsi="Times New Roman"/>
          <w:b/>
          <w:sz w:val="28"/>
          <w:szCs w:val="28"/>
        </w:rPr>
        <w:t>Literatūra 1</w:t>
      </w:r>
      <w:r>
        <w:rPr>
          <w:rFonts w:ascii="Times New Roman" w:hAnsi="Times New Roman"/>
          <w:b/>
          <w:sz w:val="28"/>
          <w:szCs w:val="28"/>
        </w:rPr>
        <w:t>0</w:t>
      </w:r>
      <w:r w:rsidRPr="00774BF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e</w:t>
      </w:r>
      <w:r w:rsidRPr="00774BF0">
        <w:rPr>
          <w:rFonts w:ascii="Times New Roman" w:hAnsi="Times New Roman"/>
          <w:b/>
          <w:sz w:val="28"/>
          <w:szCs w:val="28"/>
        </w:rPr>
        <w:t xml:space="preserve"> klasei 202</w:t>
      </w:r>
      <w:r w:rsidR="00DD71A5">
        <w:rPr>
          <w:rFonts w:ascii="Times New Roman" w:hAnsi="Times New Roman"/>
          <w:b/>
          <w:sz w:val="28"/>
          <w:szCs w:val="28"/>
        </w:rPr>
        <w:t>6</w:t>
      </w:r>
      <w:r w:rsidRPr="00774BF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4BF0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4BF0">
        <w:rPr>
          <w:rFonts w:ascii="Times New Roman" w:hAnsi="Times New Roman"/>
          <w:b/>
          <w:sz w:val="28"/>
          <w:szCs w:val="28"/>
        </w:rPr>
        <w:t>202</w:t>
      </w:r>
      <w:r w:rsidR="00DD71A5">
        <w:rPr>
          <w:rFonts w:ascii="Times New Roman" w:hAnsi="Times New Roman"/>
          <w:b/>
          <w:sz w:val="28"/>
          <w:szCs w:val="28"/>
        </w:rPr>
        <w:t>7</w:t>
      </w:r>
      <w:r w:rsidRPr="00774BF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4BF0">
        <w:rPr>
          <w:rFonts w:ascii="Times New Roman" w:hAnsi="Times New Roman"/>
          <w:b/>
          <w:sz w:val="28"/>
          <w:szCs w:val="28"/>
        </w:rPr>
        <w:t>m.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4BF0">
        <w:rPr>
          <w:rFonts w:ascii="Times New Roman" w:hAnsi="Times New Roman"/>
          <w:b/>
          <w:sz w:val="28"/>
          <w:szCs w:val="28"/>
        </w:rPr>
        <w:t>g.</w:t>
      </w:r>
    </w:p>
    <w:p w14:paraId="21EEB42A" w14:textId="291759D9" w:rsidR="007D5C0E" w:rsidRPr="007D5C0E" w:rsidRDefault="006C3922" w:rsidP="007D5C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 mīta līdz modernismam</w:t>
      </w:r>
    </w:p>
    <w:p w14:paraId="61B35D18" w14:textId="02D62CEC" w:rsidR="004B06D4" w:rsidRPr="004B06D4" w:rsidRDefault="004B06D4" w:rsidP="004B06D4">
      <w:pPr>
        <w:pStyle w:val="Bezatstarp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6D4">
        <w:rPr>
          <w:rFonts w:ascii="Times New Roman" w:hAnsi="Times New Roman" w:cs="Times New Roman"/>
          <w:b/>
          <w:bCs/>
          <w:sz w:val="24"/>
          <w:szCs w:val="24"/>
        </w:rPr>
        <w:t>Viens dzejoļu krājums</w:t>
      </w:r>
      <w:r w:rsidR="00960248">
        <w:rPr>
          <w:rFonts w:ascii="Times New Roman" w:hAnsi="Times New Roman" w:cs="Times New Roman"/>
          <w:b/>
          <w:bCs/>
          <w:sz w:val="24"/>
          <w:szCs w:val="24"/>
        </w:rPr>
        <w:t xml:space="preserve"> (autor</w:t>
      </w:r>
      <w:r w:rsidR="00912AF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60248">
        <w:rPr>
          <w:rFonts w:ascii="Times New Roman" w:hAnsi="Times New Roman" w:cs="Times New Roman"/>
          <w:b/>
          <w:bCs/>
          <w:sz w:val="24"/>
          <w:szCs w:val="24"/>
        </w:rPr>
        <w:t xml:space="preserve"> izvēle brīva)</w:t>
      </w:r>
      <w:r w:rsidRPr="004B06D4">
        <w:rPr>
          <w:rFonts w:ascii="Times New Roman" w:hAnsi="Times New Roman" w:cs="Times New Roman"/>
          <w:b/>
          <w:bCs/>
          <w:sz w:val="24"/>
          <w:szCs w:val="24"/>
        </w:rPr>
        <w:t>, kas publicēts laika posmā no 2016. līdz 2026. gadam</w:t>
      </w:r>
      <w:r>
        <w:rPr>
          <w:rFonts w:ascii="Times New Roman" w:hAnsi="Times New Roman" w:cs="Times New Roman"/>
          <w:b/>
          <w:bCs/>
          <w:sz w:val="24"/>
          <w:szCs w:val="24"/>
        </w:rPr>
        <w:t>*.</w:t>
      </w:r>
    </w:p>
    <w:p w14:paraId="26A4A184" w14:textId="0B277E72" w:rsidR="00D21933" w:rsidRPr="004B06D4" w:rsidRDefault="00000000" w:rsidP="004B06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D21933" w:rsidRPr="004B06D4">
          <w:rPr>
            <w:rFonts w:ascii="Times New Roman" w:eastAsia="Times New Roman" w:hAnsi="Times New Roman"/>
            <w:sz w:val="24"/>
            <w:szCs w:val="24"/>
            <w:lang w:eastAsia="lv-LV"/>
          </w:rPr>
          <w:t>Brigita Cīrule</w:t>
        </w:r>
      </w:hyperlink>
      <w:r w:rsidR="00D21933" w:rsidRPr="004B06D4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hyperlink r:id="rId7" w:history="1">
        <w:r w:rsidR="00D21933" w:rsidRPr="004B06D4">
          <w:rPr>
            <w:rFonts w:ascii="Times New Roman" w:eastAsia="Times New Roman" w:hAnsi="Times New Roman"/>
            <w:sz w:val="24"/>
            <w:szCs w:val="24"/>
            <w:lang w:eastAsia="lv-LV"/>
          </w:rPr>
          <w:t xml:space="preserve">Ināra </w:t>
        </w:r>
        <w:proofErr w:type="spellStart"/>
        <w:r w:rsidR="00D21933" w:rsidRPr="004B06D4">
          <w:rPr>
            <w:rFonts w:ascii="Times New Roman" w:eastAsia="Times New Roman" w:hAnsi="Times New Roman"/>
            <w:sz w:val="24"/>
            <w:szCs w:val="24"/>
            <w:lang w:eastAsia="lv-LV"/>
          </w:rPr>
          <w:t>Ķemere</w:t>
        </w:r>
        <w:proofErr w:type="spellEnd"/>
      </w:hyperlink>
      <w:r w:rsidR="00D21933" w:rsidRPr="004B06D4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D21933" w:rsidRPr="004B06D4">
        <w:rPr>
          <w:rFonts w:ascii="Times New Roman" w:hAnsi="Times New Roman"/>
          <w:sz w:val="24"/>
          <w:szCs w:val="24"/>
        </w:rPr>
        <w:t>Sengrieķu mīti (Trojas mītu cikls, dievi, varoņi). Zvaigzne ABC</w:t>
      </w:r>
      <w:r w:rsidR="00017ED6" w:rsidRPr="004B06D4">
        <w:rPr>
          <w:rFonts w:ascii="Times New Roman" w:hAnsi="Times New Roman"/>
          <w:sz w:val="24"/>
          <w:szCs w:val="24"/>
        </w:rPr>
        <w:t>.</w:t>
      </w:r>
    </w:p>
    <w:p w14:paraId="14D503F9" w14:textId="122431C8" w:rsidR="00D21933" w:rsidRDefault="00D21933" w:rsidP="00EE1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21933">
        <w:rPr>
          <w:rFonts w:ascii="Times New Roman" w:hAnsi="Times New Roman"/>
          <w:sz w:val="24"/>
          <w:szCs w:val="24"/>
        </w:rPr>
        <w:t>Kārlis Skalbe</w:t>
      </w:r>
      <w:r w:rsidR="00EE1AB6">
        <w:rPr>
          <w:rFonts w:ascii="Times New Roman" w:hAnsi="Times New Roman"/>
          <w:sz w:val="24"/>
          <w:szCs w:val="24"/>
        </w:rPr>
        <w:t>,</w:t>
      </w:r>
      <w:r w:rsidRPr="00D21933">
        <w:rPr>
          <w:rFonts w:ascii="Times New Roman" w:hAnsi="Times New Roman"/>
          <w:sz w:val="24"/>
          <w:szCs w:val="24"/>
        </w:rPr>
        <w:t xml:space="preserve"> literārās pasakas </w:t>
      </w:r>
      <w:r w:rsidR="005E4BCF">
        <w:rPr>
          <w:rFonts w:ascii="Times New Roman" w:hAnsi="Times New Roman"/>
          <w:sz w:val="24"/>
          <w:szCs w:val="24"/>
        </w:rPr>
        <w:t>“</w:t>
      </w:r>
      <w:r w:rsidRPr="00D21933">
        <w:rPr>
          <w:rFonts w:ascii="Times New Roman" w:hAnsi="Times New Roman"/>
          <w:sz w:val="24"/>
          <w:szCs w:val="24"/>
        </w:rPr>
        <w:t>Gulbju jaunava”,</w:t>
      </w:r>
      <w:r w:rsidR="005E4BCF">
        <w:rPr>
          <w:rFonts w:ascii="Times New Roman" w:hAnsi="Times New Roman"/>
          <w:sz w:val="24"/>
          <w:szCs w:val="24"/>
        </w:rPr>
        <w:t xml:space="preserve"> “</w:t>
      </w:r>
      <w:r w:rsidRPr="00D21933">
        <w:rPr>
          <w:rFonts w:ascii="Times New Roman" w:hAnsi="Times New Roman"/>
          <w:sz w:val="24"/>
          <w:szCs w:val="24"/>
        </w:rPr>
        <w:t xml:space="preserve">Sarkanā puķe”, </w:t>
      </w:r>
      <w:r w:rsidR="005E4BCF">
        <w:rPr>
          <w:rFonts w:ascii="Times New Roman" w:hAnsi="Times New Roman"/>
          <w:sz w:val="24"/>
          <w:szCs w:val="24"/>
        </w:rPr>
        <w:t>“</w:t>
      </w:r>
      <w:r w:rsidRPr="00D21933">
        <w:rPr>
          <w:rFonts w:ascii="Times New Roman" w:hAnsi="Times New Roman"/>
          <w:sz w:val="24"/>
          <w:szCs w:val="24"/>
        </w:rPr>
        <w:t>Bendes meitiņa”,</w:t>
      </w:r>
      <w:r w:rsidR="005E4BCF">
        <w:rPr>
          <w:rFonts w:ascii="Times New Roman" w:hAnsi="Times New Roman"/>
          <w:sz w:val="24"/>
          <w:szCs w:val="24"/>
        </w:rPr>
        <w:t xml:space="preserve"> “</w:t>
      </w:r>
      <w:r w:rsidRPr="00D21933">
        <w:rPr>
          <w:rFonts w:ascii="Times New Roman" w:hAnsi="Times New Roman"/>
          <w:sz w:val="24"/>
          <w:szCs w:val="24"/>
        </w:rPr>
        <w:t xml:space="preserve">Dvēseļu mežs”, </w:t>
      </w:r>
      <w:r w:rsidR="005E4BCF">
        <w:rPr>
          <w:rFonts w:ascii="Times New Roman" w:hAnsi="Times New Roman"/>
          <w:sz w:val="24"/>
          <w:szCs w:val="24"/>
        </w:rPr>
        <w:t>“</w:t>
      </w:r>
      <w:r w:rsidRPr="00D21933">
        <w:rPr>
          <w:rFonts w:ascii="Times New Roman" w:hAnsi="Times New Roman"/>
          <w:sz w:val="24"/>
          <w:szCs w:val="24"/>
        </w:rPr>
        <w:t>Kaķīša dzirnavas”,</w:t>
      </w:r>
      <w:r w:rsidR="005E4BCF">
        <w:rPr>
          <w:rFonts w:ascii="Times New Roman" w:hAnsi="Times New Roman"/>
          <w:sz w:val="24"/>
          <w:szCs w:val="24"/>
        </w:rPr>
        <w:t xml:space="preserve"> “</w:t>
      </w:r>
      <w:r w:rsidRPr="00D21933">
        <w:rPr>
          <w:rFonts w:ascii="Times New Roman" w:hAnsi="Times New Roman"/>
          <w:sz w:val="24"/>
          <w:szCs w:val="24"/>
        </w:rPr>
        <w:t xml:space="preserve">Kā es braucu Ziemeļmeitas lūkoties”, </w:t>
      </w:r>
      <w:r w:rsidR="005E4BCF">
        <w:rPr>
          <w:rFonts w:ascii="Times New Roman" w:hAnsi="Times New Roman"/>
          <w:sz w:val="24"/>
          <w:szCs w:val="24"/>
        </w:rPr>
        <w:t>“</w:t>
      </w:r>
      <w:r w:rsidRPr="00D21933">
        <w:rPr>
          <w:rFonts w:ascii="Times New Roman" w:hAnsi="Times New Roman"/>
          <w:sz w:val="24"/>
          <w:szCs w:val="24"/>
        </w:rPr>
        <w:t>Pasaka par pelīti”</w:t>
      </w:r>
      <w:r w:rsidR="00EE1AB6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5FD4D99F" w14:textId="220CC85A" w:rsidR="00FF34F3" w:rsidRPr="00FF34F3" w:rsidRDefault="00FF34F3" w:rsidP="00EE1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FF34F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K. Skalbes tuvākai iepazīšanai ieteicams izlasīt Svena Kuzmina romānu “Skaistums un nemiers”</w:t>
      </w:r>
      <w:r w:rsidR="004B06D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*</w:t>
      </w:r>
      <w:r w:rsidRPr="00FF34F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. </w:t>
      </w:r>
    </w:p>
    <w:p w14:paraId="4B0628B8" w14:textId="6F0797C2" w:rsidR="00D21933" w:rsidRPr="00D21933" w:rsidRDefault="00D21933" w:rsidP="00EE1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21933">
        <w:rPr>
          <w:rFonts w:ascii="Times New Roman" w:hAnsi="Times New Roman"/>
          <w:sz w:val="24"/>
          <w:szCs w:val="24"/>
        </w:rPr>
        <w:t>Sofokls</w:t>
      </w:r>
      <w:r w:rsidR="00EE1AB6">
        <w:rPr>
          <w:rFonts w:ascii="Times New Roman" w:hAnsi="Times New Roman"/>
          <w:sz w:val="24"/>
          <w:szCs w:val="24"/>
        </w:rPr>
        <w:t>, traģēdija</w:t>
      </w:r>
      <w:r w:rsidRPr="00D21933">
        <w:rPr>
          <w:rFonts w:ascii="Times New Roman" w:hAnsi="Times New Roman"/>
          <w:sz w:val="24"/>
          <w:szCs w:val="24"/>
        </w:rPr>
        <w:t xml:space="preserve"> “Valdnieks </w:t>
      </w:r>
      <w:proofErr w:type="spellStart"/>
      <w:r w:rsidRPr="00D21933">
        <w:rPr>
          <w:rFonts w:ascii="Times New Roman" w:hAnsi="Times New Roman"/>
          <w:sz w:val="24"/>
          <w:szCs w:val="24"/>
        </w:rPr>
        <w:t>Oidips</w:t>
      </w:r>
      <w:proofErr w:type="spellEnd"/>
      <w:r w:rsidRPr="00D21933">
        <w:rPr>
          <w:rFonts w:ascii="Times New Roman" w:hAnsi="Times New Roman"/>
          <w:sz w:val="24"/>
          <w:szCs w:val="24"/>
        </w:rPr>
        <w:t>”</w:t>
      </w:r>
      <w:r w:rsidR="00017ED6">
        <w:rPr>
          <w:rFonts w:ascii="Times New Roman" w:hAnsi="Times New Roman"/>
          <w:sz w:val="24"/>
          <w:szCs w:val="24"/>
        </w:rPr>
        <w:t xml:space="preserve"> un “</w:t>
      </w:r>
      <w:proofErr w:type="spellStart"/>
      <w:r w:rsidR="00017ED6">
        <w:rPr>
          <w:rFonts w:ascii="Times New Roman" w:hAnsi="Times New Roman"/>
          <w:sz w:val="24"/>
          <w:szCs w:val="24"/>
        </w:rPr>
        <w:t>Antigone</w:t>
      </w:r>
      <w:proofErr w:type="spellEnd"/>
      <w:r w:rsidR="00017ED6">
        <w:rPr>
          <w:rFonts w:ascii="Times New Roman" w:hAnsi="Times New Roman"/>
          <w:sz w:val="24"/>
          <w:szCs w:val="24"/>
        </w:rPr>
        <w:t>”</w:t>
      </w:r>
      <w:r w:rsidR="00EE1AB6">
        <w:rPr>
          <w:rFonts w:ascii="Times New Roman" w:hAnsi="Times New Roman"/>
          <w:sz w:val="24"/>
          <w:szCs w:val="24"/>
        </w:rPr>
        <w:t>.</w:t>
      </w:r>
    </w:p>
    <w:p w14:paraId="4654FCB3" w14:textId="115E7051" w:rsidR="00D21933" w:rsidRPr="00D21933" w:rsidRDefault="00D21933" w:rsidP="00EE1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D21933">
        <w:rPr>
          <w:rFonts w:ascii="Times New Roman" w:hAnsi="Times New Roman"/>
          <w:sz w:val="24"/>
          <w:szCs w:val="24"/>
        </w:rPr>
        <w:t>Eiripīds</w:t>
      </w:r>
      <w:proofErr w:type="spellEnd"/>
      <w:r w:rsidR="00EE1AB6">
        <w:rPr>
          <w:rFonts w:ascii="Times New Roman" w:hAnsi="Times New Roman"/>
          <w:sz w:val="24"/>
          <w:szCs w:val="24"/>
        </w:rPr>
        <w:t>, traģēdija</w:t>
      </w:r>
      <w:r w:rsidRPr="00D2193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21933">
        <w:rPr>
          <w:rFonts w:ascii="Times New Roman" w:hAnsi="Times New Roman"/>
          <w:sz w:val="24"/>
          <w:szCs w:val="24"/>
        </w:rPr>
        <w:t>Mēdeja</w:t>
      </w:r>
      <w:proofErr w:type="spellEnd"/>
      <w:r w:rsidRPr="00D21933">
        <w:rPr>
          <w:rFonts w:ascii="Times New Roman" w:hAnsi="Times New Roman"/>
          <w:sz w:val="24"/>
          <w:szCs w:val="24"/>
        </w:rPr>
        <w:t>”</w:t>
      </w:r>
      <w:r w:rsidR="00EE1AB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56F4168" w14:textId="43A63065" w:rsidR="00D21933" w:rsidRPr="00D21933" w:rsidRDefault="00D21933" w:rsidP="00EE1A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21933">
        <w:rPr>
          <w:rFonts w:ascii="Times New Roman" w:hAnsi="Times New Roman"/>
          <w:sz w:val="24"/>
          <w:szCs w:val="24"/>
        </w:rPr>
        <w:t>Rūdolfs Blaumanis</w:t>
      </w:r>
      <w:r w:rsidR="00C7097B">
        <w:rPr>
          <w:rFonts w:ascii="Times New Roman" w:hAnsi="Times New Roman"/>
          <w:sz w:val="24"/>
          <w:szCs w:val="24"/>
        </w:rPr>
        <w:t>,</w:t>
      </w:r>
      <w:r w:rsidRPr="00D21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97B">
        <w:rPr>
          <w:rFonts w:ascii="Times New Roman" w:hAnsi="Times New Roman"/>
          <w:sz w:val="24"/>
          <w:szCs w:val="24"/>
        </w:rPr>
        <w:t>n</w:t>
      </w:r>
      <w:r w:rsidRPr="00D21933">
        <w:rPr>
          <w:rFonts w:ascii="Times New Roman" w:hAnsi="Times New Roman"/>
          <w:sz w:val="24"/>
          <w:szCs w:val="24"/>
        </w:rPr>
        <w:t>oveles</w:t>
      </w:r>
      <w:proofErr w:type="spellEnd"/>
      <w:r w:rsidRPr="00D21933">
        <w:rPr>
          <w:rFonts w:ascii="Times New Roman" w:hAnsi="Times New Roman"/>
          <w:sz w:val="24"/>
          <w:szCs w:val="24"/>
        </w:rPr>
        <w:t xml:space="preserve"> </w:t>
      </w:r>
      <w:r w:rsidR="00EA76BC">
        <w:rPr>
          <w:rFonts w:ascii="Times New Roman" w:hAnsi="Times New Roman"/>
          <w:sz w:val="24"/>
          <w:szCs w:val="24"/>
        </w:rPr>
        <w:t>“</w:t>
      </w:r>
      <w:r w:rsidRPr="00D21933">
        <w:rPr>
          <w:rFonts w:ascii="Times New Roman" w:hAnsi="Times New Roman"/>
          <w:sz w:val="24"/>
          <w:szCs w:val="24"/>
        </w:rPr>
        <w:t xml:space="preserve">Laimes klēpī”, </w:t>
      </w:r>
      <w:r w:rsidR="00EA76BC">
        <w:rPr>
          <w:rFonts w:ascii="Times New Roman" w:hAnsi="Times New Roman"/>
          <w:sz w:val="24"/>
          <w:szCs w:val="24"/>
        </w:rPr>
        <w:t>“</w:t>
      </w:r>
      <w:r w:rsidRPr="00D21933">
        <w:rPr>
          <w:rFonts w:ascii="Times New Roman" w:hAnsi="Times New Roman"/>
          <w:sz w:val="24"/>
          <w:szCs w:val="24"/>
        </w:rPr>
        <w:t>Purva bridējs”,</w:t>
      </w:r>
      <w:r w:rsidR="00EA76BC">
        <w:rPr>
          <w:rFonts w:ascii="Times New Roman" w:hAnsi="Times New Roman"/>
          <w:sz w:val="24"/>
          <w:szCs w:val="24"/>
        </w:rPr>
        <w:t xml:space="preserve"> “</w:t>
      </w:r>
      <w:r w:rsidRPr="00D21933">
        <w:rPr>
          <w:rFonts w:ascii="Times New Roman" w:hAnsi="Times New Roman"/>
          <w:sz w:val="24"/>
          <w:szCs w:val="24"/>
        </w:rPr>
        <w:t xml:space="preserve">Salna pavasarī”, </w:t>
      </w:r>
      <w:r w:rsidR="00EA76BC">
        <w:rPr>
          <w:rFonts w:ascii="Times New Roman" w:hAnsi="Times New Roman"/>
          <w:sz w:val="24"/>
          <w:szCs w:val="24"/>
        </w:rPr>
        <w:t>“</w:t>
      </w:r>
      <w:r w:rsidRPr="00D21933">
        <w:rPr>
          <w:rFonts w:ascii="Times New Roman" w:hAnsi="Times New Roman"/>
          <w:sz w:val="24"/>
          <w:szCs w:val="24"/>
        </w:rPr>
        <w:t xml:space="preserve">Nāves ēnā”, </w:t>
      </w:r>
      <w:r w:rsidR="00EA76BC">
        <w:rPr>
          <w:rFonts w:ascii="Times New Roman" w:hAnsi="Times New Roman"/>
          <w:sz w:val="24"/>
          <w:szCs w:val="24"/>
        </w:rPr>
        <w:t>“</w:t>
      </w:r>
      <w:r w:rsidRPr="00D21933">
        <w:rPr>
          <w:rFonts w:ascii="Times New Roman" w:hAnsi="Times New Roman"/>
          <w:sz w:val="24"/>
          <w:szCs w:val="24"/>
        </w:rPr>
        <w:t>Pērkona negaiss”</w:t>
      </w:r>
      <w:r w:rsidR="00EA76BC">
        <w:rPr>
          <w:rFonts w:ascii="Times New Roman" w:hAnsi="Times New Roman"/>
          <w:sz w:val="24"/>
          <w:szCs w:val="24"/>
        </w:rPr>
        <w:t>, “</w:t>
      </w:r>
      <w:proofErr w:type="spellStart"/>
      <w:r w:rsidRPr="00D21933">
        <w:rPr>
          <w:rFonts w:ascii="Times New Roman" w:hAnsi="Times New Roman"/>
          <w:sz w:val="24"/>
          <w:szCs w:val="24"/>
        </w:rPr>
        <w:t>Raudupiete</w:t>
      </w:r>
      <w:proofErr w:type="spellEnd"/>
      <w:r w:rsidRPr="00D21933">
        <w:rPr>
          <w:rFonts w:ascii="Times New Roman" w:hAnsi="Times New Roman"/>
          <w:sz w:val="24"/>
          <w:szCs w:val="24"/>
        </w:rPr>
        <w:t xml:space="preserve">”, komēdija </w:t>
      </w:r>
      <w:r w:rsidR="00EA76BC">
        <w:rPr>
          <w:rFonts w:ascii="Times New Roman" w:hAnsi="Times New Roman"/>
          <w:sz w:val="24"/>
          <w:szCs w:val="24"/>
        </w:rPr>
        <w:t>“</w:t>
      </w:r>
      <w:proofErr w:type="spellStart"/>
      <w:r w:rsidRPr="00D21933">
        <w:rPr>
          <w:rFonts w:ascii="Times New Roman" w:hAnsi="Times New Roman"/>
          <w:sz w:val="24"/>
          <w:szCs w:val="24"/>
        </w:rPr>
        <w:t>Skroderdienas</w:t>
      </w:r>
      <w:proofErr w:type="spellEnd"/>
      <w:r w:rsidRPr="00D219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933">
        <w:rPr>
          <w:rFonts w:ascii="Times New Roman" w:hAnsi="Times New Roman"/>
          <w:sz w:val="24"/>
          <w:szCs w:val="24"/>
        </w:rPr>
        <w:t>Silmačos</w:t>
      </w:r>
      <w:proofErr w:type="spellEnd"/>
      <w:r w:rsidRPr="00D21933">
        <w:rPr>
          <w:rFonts w:ascii="Times New Roman" w:hAnsi="Times New Roman"/>
          <w:sz w:val="24"/>
          <w:szCs w:val="24"/>
        </w:rPr>
        <w:t xml:space="preserve">”, drāmas </w:t>
      </w:r>
      <w:r w:rsidR="00EA76BC">
        <w:rPr>
          <w:rFonts w:ascii="Times New Roman" w:hAnsi="Times New Roman"/>
          <w:sz w:val="24"/>
          <w:szCs w:val="24"/>
        </w:rPr>
        <w:t>“</w:t>
      </w:r>
      <w:r w:rsidRPr="00D21933">
        <w:rPr>
          <w:rFonts w:ascii="Times New Roman" w:hAnsi="Times New Roman"/>
          <w:sz w:val="24"/>
          <w:szCs w:val="24"/>
        </w:rPr>
        <w:t>Pazudušais dēls”, „Indrāni”.</w:t>
      </w:r>
    </w:p>
    <w:p w14:paraId="0E9CE7C3" w14:textId="5D15F4E9" w:rsidR="00577C41" w:rsidRPr="00577C41" w:rsidRDefault="00D21933" w:rsidP="00577C41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D5C0E">
        <w:rPr>
          <w:rFonts w:ascii="Times New Roman" w:hAnsi="Times New Roman"/>
          <w:b/>
          <w:bCs/>
          <w:sz w:val="24"/>
          <w:szCs w:val="24"/>
        </w:rPr>
        <w:t xml:space="preserve">Līvija </w:t>
      </w:r>
      <w:proofErr w:type="spellStart"/>
      <w:r w:rsidRPr="007D5C0E">
        <w:rPr>
          <w:rFonts w:ascii="Times New Roman" w:hAnsi="Times New Roman"/>
          <w:b/>
          <w:bCs/>
          <w:sz w:val="24"/>
          <w:szCs w:val="24"/>
        </w:rPr>
        <w:t>Volkova</w:t>
      </w:r>
      <w:proofErr w:type="spellEnd"/>
      <w:r w:rsidR="00EE1AB6" w:rsidRPr="007D5C0E">
        <w:rPr>
          <w:rFonts w:ascii="Times New Roman" w:hAnsi="Times New Roman"/>
          <w:b/>
          <w:bCs/>
          <w:sz w:val="24"/>
          <w:szCs w:val="24"/>
        </w:rPr>
        <w:t>,</w:t>
      </w:r>
      <w:r w:rsidRPr="007D5C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3FFE">
        <w:rPr>
          <w:rFonts w:ascii="Times New Roman" w:hAnsi="Times New Roman"/>
          <w:b/>
          <w:bCs/>
          <w:sz w:val="24"/>
          <w:szCs w:val="24"/>
        </w:rPr>
        <w:t xml:space="preserve">monogrāfija </w:t>
      </w:r>
      <w:r w:rsidR="00063226" w:rsidRPr="007D5C0E">
        <w:rPr>
          <w:rFonts w:ascii="Times New Roman" w:hAnsi="Times New Roman"/>
          <w:b/>
          <w:bCs/>
          <w:sz w:val="24"/>
          <w:szCs w:val="24"/>
        </w:rPr>
        <w:t>“</w:t>
      </w:r>
      <w:r w:rsidRPr="007D5C0E">
        <w:rPr>
          <w:rFonts w:ascii="Times New Roman" w:hAnsi="Times New Roman"/>
          <w:b/>
          <w:bCs/>
          <w:sz w:val="24"/>
          <w:szCs w:val="24"/>
        </w:rPr>
        <w:t>Blaumaņa zelt</w:t>
      </w:r>
      <w:r w:rsidR="00063226" w:rsidRPr="007D5C0E">
        <w:rPr>
          <w:rFonts w:ascii="Times New Roman" w:hAnsi="Times New Roman"/>
          <w:b/>
          <w:bCs/>
          <w:sz w:val="24"/>
          <w:szCs w:val="24"/>
        </w:rPr>
        <w:t>s”</w:t>
      </w:r>
      <w:bookmarkStart w:id="0" w:name="_Hlk199073386"/>
      <w:r w:rsidRPr="007D5C0E">
        <w:rPr>
          <w:rFonts w:ascii="Times New Roman" w:hAnsi="Times New Roman"/>
          <w:b/>
          <w:bCs/>
          <w:i/>
          <w:iCs/>
          <w:sz w:val="24"/>
          <w:szCs w:val="24"/>
        </w:rPr>
        <w:t>*</w:t>
      </w:r>
      <w:bookmarkEnd w:id="0"/>
      <w:r w:rsidR="00553C1F" w:rsidRPr="007D5C0E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1886DB37" w14:textId="13CD0D6A" w:rsidR="00577C41" w:rsidRPr="00577C41" w:rsidRDefault="00D21933" w:rsidP="00577C41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77C41">
        <w:rPr>
          <w:rFonts w:ascii="Times New Roman" w:eastAsia="Times New Roman" w:hAnsi="Times New Roman"/>
          <w:sz w:val="24"/>
          <w:szCs w:val="24"/>
          <w:lang w:eastAsia="lv-LV"/>
        </w:rPr>
        <w:t>Viljams Šekspīrs, traģēdijas “</w:t>
      </w:r>
      <w:proofErr w:type="spellStart"/>
      <w:r w:rsidRPr="00577C41">
        <w:rPr>
          <w:rFonts w:ascii="Times New Roman" w:eastAsia="Times New Roman" w:hAnsi="Times New Roman"/>
          <w:sz w:val="24"/>
          <w:szCs w:val="24"/>
          <w:lang w:eastAsia="lv-LV"/>
        </w:rPr>
        <w:t>Romeo</w:t>
      </w:r>
      <w:proofErr w:type="spellEnd"/>
      <w:r w:rsidRPr="00577C41">
        <w:rPr>
          <w:rFonts w:ascii="Times New Roman" w:eastAsia="Times New Roman" w:hAnsi="Times New Roman"/>
          <w:sz w:val="24"/>
          <w:szCs w:val="24"/>
          <w:lang w:eastAsia="lv-LV"/>
        </w:rPr>
        <w:t xml:space="preserve"> un Džuljeta”,</w:t>
      </w:r>
      <w:r w:rsidR="00E77D57" w:rsidRPr="00577C41">
        <w:rPr>
          <w:rFonts w:ascii="Times New Roman" w:eastAsia="Times New Roman" w:hAnsi="Times New Roman"/>
          <w:sz w:val="24"/>
          <w:szCs w:val="24"/>
          <w:lang w:eastAsia="lv-LV"/>
        </w:rPr>
        <w:t xml:space="preserve"> “</w:t>
      </w:r>
      <w:r w:rsidRPr="00577C41">
        <w:rPr>
          <w:rFonts w:ascii="Times New Roman" w:eastAsia="Times New Roman" w:hAnsi="Times New Roman"/>
          <w:sz w:val="24"/>
          <w:szCs w:val="24"/>
          <w:lang w:eastAsia="lv-LV"/>
        </w:rPr>
        <w:t>Hamlets”,</w:t>
      </w:r>
      <w:r w:rsidR="007D5C0E" w:rsidRPr="00577C41">
        <w:rPr>
          <w:rFonts w:ascii="Times New Roman" w:eastAsia="Times New Roman" w:hAnsi="Times New Roman"/>
          <w:sz w:val="24"/>
          <w:szCs w:val="24"/>
          <w:lang w:eastAsia="lv-LV"/>
        </w:rPr>
        <w:t xml:space="preserve"> “</w:t>
      </w:r>
      <w:proofErr w:type="spellStart"/>
      <w:r w:rsidR="007D5C0E" w:rsidRPr="00577C41">
        <w:rPr>
          <w:rFonts w:ascii="Times New Roman" w:eastAsia="Times New Roman" w:hAnsi="Times New Roman"/>
          <w:sz w:val="24"/>
          <w:szCs w:val="24"/>
          <w:lang w:eastAsia="lv-LV"/>
        </w:rPr>
        <w:t>Otello</w:t>
      </w:r>
      <w:proofErr w:type="spellEnd"/>
      <w:r w:rsidR="007D5C0E" w:rsidRPr="00577C41">
        <w:rPr>
          <w:rFonts w:ascii="Times New Roman" w:eastAsia="Times New Roman" w:hAnsi="Times New Roman"/>
          <w:sz w:val="24"/>
          <w:szCs w:val="24"/>
          <w:lang w:eastAsia="lv-LV"/>
        </w:rPr>
        <w:t xml:space="preserve">”. </w:t>
      </w:r>
    </w:p>
    <w:p w14:paraId="5A1C0C8D" w14:textId="77777777" w:rsidR="00577C41" w:rsidRPr="00577C41" w:rsidRDefault="00D21933" w:rsidP="00577C41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77C41">
        <w:rPr>
          <w:rFonts w:ascii="Times New Roman" w:eastAsia="Times New Roman" w:hAnsi="Times New Roman"/>
          <w:sz w:val="24"/>
          <w:szCs w:val="24"/>
          <w:lang w:eastAsia="lv-LV"/>
        </w:rPr>
        <w:t xml:space="preserve">Jānis Ezeriņš, </w:t>
      </w:r>
      <w:r w:rsidR="00017ED6" w:rsidRPr="00577C41">
        <w:rPr>
          <w:rFonts w:ascii="Times New Roman" w:eastAsia="Times New Roman" w:hAnsi="Times New Roman"/>
          <w:sz w:val="24"/>
          <w:szCs w:val="24"/>
          <w:lang w:eastAsia="lv-LV"/>
        </w:rPr>
        <w:t xml:space="preserve">5 </w:t>
      </w:r>
      <w:proofErr w:type="spellStart"/>
      <w:r w:rsidR="00017ED6" w:rsidRPr="00577C41">
        <w:rPr>
          <w:rFonts w:ascii="Times New Roman" w:eastAsia="Times New Roman" w:hAnsi="Times New Roman"/>
          <w:sz w:val="24"/>
          <w:szCs w:val="24"/>
          <w:lang w:eastAsia="lv-LV"/>
        </w:rPr>
        <w:t>noveles</w:t>
      </w:r>
      <w:proofErr w:type="spellEnd"/>
      <w:r w:rsidR="00017ED6" w:rsidRPr="00577C41">
        <w:rPr>
          <w:rFonts w:ascii="Times New Roman" w:eastAsia="Times New Roman" w:hAnsi="Times New Roman"/>
          <w:sz w:val="24"/>
          <w:szCs w:val="24"/>
          <w:lang w:eastAsia="lv-LV"/>
        </w:rPr>
        <w:t xml:space="preserve"> pēc izvēles</w:t>
      </w:r>
      <w:r w:rsidR="00EE1AB6" w:rsidRPr="00577C41">
        <w:rPr>
          <w:rFonts w:ascii="Times New Roman" w:hAnsi="Times New Roman"/>
          <w:sz w:val="24"/>
          <w:szCs w:val="24"/>
        </w:rPr>
        <w:t>.</w:t>
      </w:r>
    </w:p>
    <w:p w14:paraId="54682147" w14:textId="77777777" w:rsidR="00577C41" w:rsidRPr="00577C41" w:rsidRDefault="00D21933" w:rsidP="00577C41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77C41">
        <w:rPr>
          <w:rFonts w:ascii="Times New Roman" w:eastAsia="Times New Roman" w:hAnsi="Times New Roman"/>
          <w:sz w:val="24"/>
          <w:szCs w:val="24"/>
          <w:lang w:eastAsia="lv-LV"/>
        </w:rPr>
        <w:t xml:space="preserve">Eriks Ādamsons, </w:t>
      </w:r>
      <w:r w:rsidR="00017ED6" w:rsidRPr="00577C41">
        <w:rPr>
          <w:rFonts w:ascii="Times New Roman" w:eastAsia="Times New Roman" w:hAnsi="Times New Roman"/>
          <w:sz w:val="24"/>
          <w:szCs w:val="24"/>
          <w:lang w:eastAsia="lv-LV"/>
        </w:rPr>
        <w:t xml:space="preserve">5 </w:t>
      </w:r>
      <w:proofErr w:type="spellStart"/>
      <w:r w:rsidR="00017ED6" w:rsidRPr="00577C41">
        <w:rPr>
          <w:rFonts w:ascii="Times New Roman" w:eastAsia="Times New Roman" w:hAnsi="Times New Roman"/>
          <w:sz w:val="24"/>
          <w:szCs w:val="24"/>
          <w:lang w:eastAsia="lv-LV"/>
        </w:rPr>
        <w:t>noveles</w:t>
      </w:r>
      <w:proofErr w:type="spellEnd"/>
      <w:r w:rsidR="00017ED6" w:rsidRPr="00577C41">
        <w:rPr>
          <w:rFonts w:ascii="Times New Roman" w:eastAsia="Times New Roman" w:hAnsi="Times New Roman"/>
          <w:sz w:val="24"/>
          <w:szCs w:val="24"/>
          <w:lang w:eastAsia="lv-LV"/>
        </w:rPr>
        <w:t xml:space="preserve"> pēc izvēles</w:t>
      </w:r>
      <w:r w:rsidR="00EE1AB6" w:rsidRPr="00577C41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395D583B" w14:textId="77777777" w:rsidR="00C143CE" w:rsidRPr="00C143CE" w:rsidRDefault="00C143CE" w:rsidP="007D5C0E">
      <w:pPr>
        <w:pStyle w:val="Sarakstarindkopa"/>
        <w:jc w:val="right"/>
        <w:rPr>
          <w:rFonts w:ascii="Times New Roman" w:hAnsi="Times New Roman"/>
        </w:rPr>
      </w:pPr>
    </w:p>
    <w:p w14:paraId="1E14533A" w14:textId="6FDE2C7B" w:rsidR="007D5C0E" w:rsidRPr="007D5C0E" w:rsidRDefault="007D5C0E" w:rsidP="007D5C0E">
      <w:pPr>
        <w:pStyle w:val="Sarakstarindkopa"/>
        <w:jc w:val="right"/>
        <w:rPr>
          <w:rFonts w:ascii="Times New Roman" w:hAnsi="Times New Roman"/>
          <w:b/>
          <w:bCs/>
          <w:i/>
          <w:iCs/>
        </w:rPr>
      </w:pPr>
      <w:r w:rsidRPr="007D5C0E">
        <w:rPr>
          <w:rFonts w:ascii="Times New Roman" w:hAnsi="Times New Roman"/>
          <w:b/>
          <w:bCs/>
          <w:i/>
          <w:iCs/>
        </w:rPr>
        <w:t>Ar zvaigznīti * apzīmētos darbus ieteicams izlasīt vasarā</w:t>
      </w:r>
    </w:p>
    <w:p w14:paraId="4D42FDED" w14:textId="77777777" w:rsidR="007D5C0E" w:rsidRPr="009E1D0F" w:rsidRDefault="007D5C0E" w:rsidP="007D5C0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4E9FA97" w14:textId="3F10B940" w:rsidR="00696002" w:rsidRPr="009D2791" w:rsidRDefault="00C143CE" w:rsidP="00D21933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Skolotāja </w:t>
      </w:r>
      <w:r w:rsidR="00017ED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Agnese Puķe </w:t>
      </w:r>
    </w:p>
    <w:sectPr w:rsidR="00696002" w:rsidRPr="009D2791" w:rsidSect="007D5C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06B72"/>
    <w:multiLevelType w:val="hybridMultilevel"/>
    <w:tmpl w:val="B8F889C4"/>
    <w:lvl w:ilvl="0" w:tplc="C74415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8416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33"/>
    <w:rsid w:val="00017ED6"/>
    <w:rsid w:val="00063226"/>
    <w:rsid w:val="00373FFE"/>
    <w:rsid w:val="003956D2"/>
    <w:rsid w:val="004B06D4"/>
    <w:rsid w:val="00553C1F"/>
    <w:rsid w:val="00577C41"/>
    <w:rsid w:val="005E4BCF"/>
    <w:rsid w:val="0060432D"/>
    <w:rsid w:val="00696002"/>
    <w:rsid w:val="006C3922"/>
    <w:rsid w:val="007610D0"/>
    <w:rsid w:val="007D5C0E"/>
    <w:rsid w:val="008A7647"/>
    <w:rsid w:val="00912AFA"/>
    <w:rsid w:val="00960248"/>
    <w:rsid w:val="009D1656"/>
    <w:rsid w:val="009D2791"/>
    <w:rsid w:val="009E1D0F"/>
    <w:rsid w:val="009E69DB"/>
    <w:rsid w:val="00C143CE"/>
    <w:rsid w:val="00C7097B"/>
    <w:rsid w:val="00C83455"/>
    <w:rsid w:val="00D21933"/>
    <w:rsid w:val="00D72BC4"/>
    <w:rsid w:val="00D76A86"/>
    <w:rsid w:val="00DA0121"/>
    <w:rsid w:val="00DA01E9"/>
    <w:rsid w:val="00DA0F61"/>
    <w:rsid w:val="00DD71A5"/>
    <w:rsid w:val="00E77D57"/>
    <w:rsid w:val="00EA76BC"/>
    <w:rsid w:val="00EE1AB6"/>
    <w:rsid w:val="00F56408"/>
    <w:rsid w:val="00F711E4"/>
    <w:rsid w:val="00F94C64"/>
    <w:rsid w:val="00FC2A76"/>
    <w:rsid w:val="00FC73A0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D236D"/>
  <w15:chartTrackingRefBased/>
  <w15:docId w15:val="{77F032C0-0E21-4E26-9563-B3E2D576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219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21933"/>
    <w:pPr>
      <w:ind w:left="720"/>
      <w:contextualSpacing/>
    </w:pPr>
  </w:style>
  <w:style w:type="paragraph" w:styleId="Bezatstarpm">
    <w:name w:val="No Spacing"/>
    <w:uiPriority w:val="1"/>
    <w:qFormat/>
    <w:rsid w:val="007D5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vaigzne.lv/lv/gramatas/saraksts/?author_id=227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vaigzne.lv/lv/gramatas/saraksts/?author_id=2275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Puķe</dc:creator>
  <cp:keywords/>
  <dc:description/>
  <cp:lastModifiedBy>Dagnija Ivanovska</cp:lastModifiedBy>
  <cp:revision>2</cp:revision>
  <dcterms:created xsi:type="dcterms:W3CDTF">2026-06-03T06:35:00Z</dcterms:created>
  <dcterms:modified xsi:type="dcterms:W3CDTF">2026-06-03T06:35:00Z</dcterms:modified>
</cp:coreProperties>
</file>